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przed drogą do piłkarskiego sukcesu Twojego dziecka</w:t>
      </w:r>
    </w:p>
    <w:p>
      <w:pPr>
        <w:spacing w:before="0" w:after="500" w:line="264" w:lineRule="auto"/>
      </w:pPr>
      <w:r>
        <w:rPr>
          <w:rFonts w:ascii="calibri" w:hAnsi="calibri" w:eastAsia="calibri" w:cs="calibri"/>
          <w:sz w:val="36"/>
          <w:szCs w:val="36"/>
          <w:b/>
        </w:rPr>
        <w:t xml:space="preserve">Jedenaście Pytań do Rodziców Przyszłych Piłkarzy. Rodzice młodych piłkarzy często są przekonani, że wysyłając swoje dzieci do szkółek, robią wszystko, co mogą, aby zapewnić im najlepszy start. To prawda – jeszcze do niedawna była to jedna z niewielu dostępnych ścieżek rozwoju. Dziś jednak pojawiają się nowe możliwości, które mogą znacznie poszerzyć horyzonty młodych sportowców i dać im umiejętności, które przybliżą ich do profesjonalnej piłki.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Michał Pol, znany dziennikarz sportowy, powiedział kiedyś, że większość szkółek piłkarskich to jedynie sposób na zarabianie na ambicjach rodziców, a nie spójna i dobrze przemyślana edukacja sportowa. W odpowiedzi na te słowa trzech absolwentów najlepszych uczelni sportowych na świecie postanowiło zareagować i stworzyło Techno Soccer Academy (TSA) – Wirtualną Akademię Piłkarską, która może wspomóc rozwój piłkarski każdego młodego zawodnika, niezależnie od poziomu jego szkółki. To projekt, który testują już dzieciaki z. Paris Saint-Germain czy F.C Porto, co potwierdza jego wartość. Ale czym właściwie jest TSA i jak może pomóc Twojemu dziecku?</w:t>
      </w:r>
    </w:p>
    <w:p>
      <w:pPr>
        <w:spacing w:before="0" w:after="300"/>
      </w:pPr>
      <w:r>
        <w:rPr>
          <w:rFonts w:ascii="calibri" w:hAnsi="calibri" w:eastAsia="calibri" w:cs="calibri"/>
          <w:sz w:val="24"/>
          <w:szCs w:val="24"/>
        </w:rPr>
        <w:t xml:space="preserve">Poniżej jedenaście kluczowych pytań, które każdy rodzic młodego piłkarza powinien sobie zadać. Mają one na celu nie tylko pomóc w lepszym zrozumieniu ścieżki rozwoju dziecka, ale również pokazać, jak Techno Soccer Academy może stać się ważnym uzupełnieniem dla szkółki, w której trenuje Twoje dziecko.</w:t>
      </w:r>
    </w:p>
    <w:p>
      <w:pPr>
        <w:spacing w:before="0" w:after="300"/>
      </w:pPr>
      <w:r>
        <w:rPr>
          <w:rFonts w:ascii="calibri" w:hAnsi="calibri" w:eastAsia="calibri" w:cs="calibri"/>
          <w:sz w:val="24"/>
          <w:szCs w:val="24"/>
          <w:b/>
        </w:rPr>
        <w:t xml:space="preserve">1. Czy moje dziecko wie, jak stać się najlepszym piłkarzem?</w:t>
      </w:r>
    </w:p>
    <w:p>
      <w:pPr>
        <w:spacing w:before="0" w:after="300"/>
      </w:pPr>
      <w:r>
        <w:rPr>
          <w:rFonts w:ascii="calibri" w:hAnsi="calibri" w:eastAsia="calibri" w:cs="calibri"/>
          <w:sz w:val="24"/>
          <w:szCs w:val="24"/>
        </w:rPr>
        <w:t xml:space="preserve">Marzenia o byciu profesjonalnym piłkarzem nie są rzadkością – wielu młodych chłopców i dziewcząt wyobraża sobie siebie w barwach ulubionej drużyny, strzelających decydującego gola na mistrzostwach świata. Ale jak te marzenia przekuć w rzeczywistość? Czy wiesz, co jest potrzebne, aby Twoje dziecko mogło przejść drogę do profesjonalnej kariery? Szkółka piłkarska powinna oferować wszechstronną edukację, która prowadzi młodych zawodników przez każdy krok tej podróży, ucząc ich nie tylko podstaw technicznych, ale także bardziej zaawansowanych umiejętności i zrozumienia gry.</w:t>
      </w:r>
    </w:p>
    <w:p>
      <w:pPr>
        <w:spacing w:before="0" w:after="300"/>
      </w:pPr>
      <w:r>
        <w:rPr>
          <w:rFonts w:ascii="calibri" w:hAnsi="calibri" w:eastAsia="calibri" w:cs="calibri"/>
          <w:sz w:val="24"/>
          <w:szCs w:val="24"/>
          <w:b/>
        </w:rPr>
        <w:t xml:space="preserve">2. Czy wiesz, na jakiej pozycji gra Twoje dziecko?</w:t>
      </w:r>
    </w:p>
    <w:p>
      <w:pPr>
        <w:spacing w:before="0" w:after="300"/>
      </w:pPr>
      <w:r>
        <w:rPr>
          <w:rFonts w:ascii="calibri" w:hAnsi="calibri" w:eastAsia="calibri" w:cs="calibri"/>
          <w:sz w:val="24"/>
          <w:szCs w:val="24"/>
        </w:rPr>
        <w:t xml:space="preserve">Młodzi piłkarze często przechodzą przez różne pozycje, zanim znajdą tę właściwą. Jednak zrozumienie swojej roli na boisku to kluczowy element budowania kariery. Szkółka piłkarska powinna uczyć zrozumienia głównych pozycji i szczegółowych profili pozycyjnych. To podejście pozwoli zawodnikowi na naukę specyficznych zadań i wymagań związanych z jego rolą na boisku, co z kolei buduje jego pewność siebie i zwiększa skuteczność na boisku.</w:t>
      </w:r>
    </w:p>
    <w:p>
      <w:pPr>
        <w:spacing w:before="0" w:after="300"/>
      </w:pPr>
      <w:r>
        <w:rPr>
          <w:rFonts w:ascii="calibri" w:hAnsi="calibri" w:eastAsia="calibri" w:cs="calibri"/>
          <w:sz w:val="24"/>
          <w:szCs w:val="24"/>
          <w:b/>
        </w:rPr>
        <w:t xml:space="preserve">3. Czy Twoje dziecko ma jasność co do swoich obowiązków na boisku?</w:t>
      </w:r>
    </w:p>
    <w:p>
      <w:pPr>
        <w:spacing w:before="0" w:after="300"/>
      </w:pPr>
      <w:r>
        <w:rPr>
          <w:rFonts w:ascii="calibri" w:hAnsi="calibri" w:eastAsia="calibri" w:cs="calibri"/>
          <w:sz w:val="24"/>
          <w:szCs w:val="24"/>
        </w:rPr>
        <w:t xml:space="preserve">Zrozumienie roli w drużynie to podstawa współczesnego futbolu. Szkółka piłkarska winna zapewnić nie tylko ogólną wiedzę o grze, ale także szczegółowe wytyczne, jak wykorzystać swoje umiejętności na danej pozycji. To właśnie jasność co do obowiązków daje młodemu piłkarzowi stabilność i pewność siebie, kluczowe zarówno w rywalizacji na boisku, jak i w codziennym treningu.</w:t>
      </w:r>
    </w:p>
    <w:p>
      <w:pPr>
        <w:spacing w:before="0" w:after="300"/>
      </w:pPr>
      <w:r>
        <w:rPr>
          <w:rFonts w:ascii="calibri" w:hAnsi="calibri" w:eastAsia="calibri" w:cs="calibri"/>
          <w:sz w:val="24"/>
          <w:szCs w:val="24"/>
          <w:b/>
        </w:rPr>
        <w:t xml:space="preserve">4. Czy Twoje dziecko wie, jakie umiejętności są kluczowe na jego pozycji?</w:t>
      </w:r>
    </w:p>
    <w:p>
      <w:pPr>
        <w:spacing w:before="0" w:after="300"/>
      </w:pPr>
      <w:r>
        <w:rPr>
          <w:rFonts w:ascii="calibri" w:hAnsi="calibri" w:eastAsia="calibri" w:cs="calibri"/>
          <w:sz w:val="24"/>
          <w:szCs w:val="24"/>
        </w:rPr>
        <w:t xml:space="preserve">Każda pozycja wymaga specyficznych umiejętności. Program szkółki powinien uczyć umiejętności, które obejmują zarówno aspekty techniczne, jak i taktyczne. Dzięki temu młodzi piłkarze zdobywają wiedzę, która pozwala im stawać się coraz lepszymi na swojej pozycji i doskonalić się jako całość w drużynie.</w:t>
      </w:r>
    </w:p>
    <w:p>
      <w:pPr>
        <w:spacing w:before="0" w:after="300"/>
      </w:pPr>
      <w:r>
        <w:rPr>
          <w:rFonts w:ascii="calibri" w:hAnsi="calibri" w:eastAsia="calibri" w:cs="calibri"/>
          <w:sz w:val="24"/>
          <w:szCs w:val="24"/>
          <w:b/>
        </w:rPr>
        <w:t xml:space="preserve">5. Czy Twoje dziecko rozumie, dlaczego pewne decyzje są podejmowane na boisku?</w:t>
      </w:r>
    </w:p>
    <w:p>
      <w:pPr>
        <w:spacing w:before="0" w:after="300"/>
      </w:pPr>
      <w:r>
        <w:rPr>
          <w:rFonts w:ascii="calibri" w:hAnsi="calibri" w:eastAsia="calibri" w:cs="calibri"/>
          <w:sz w:val="24"/>
          <w:szCs w:val="24"/>
        </w:rPr>
        <w:t xml:space="preserve">W futbolu decyzje są równie ważne jak umiejętności techniczne. Szkółka piłkarska winna uczyć młodych zawodników, jak myśleć na boisku, analizować sytuację i podejmować świadome i trafne decyzje. Wyobraź sobie, że Twoje dziecko jest w stanie przewidywać ruchy przeciwników i planować swoje akcje – to jest właśnie poziom, do którego powinna prowadzić edukacja w szkółkach.</w:t>
      </w:r>
    </w:p>
    <w:p>
      <w:pPr>
        <w:spacing w:before="0" w:after="300"/>
      </w:pPr>
      <w:r>
        <w:rPr>
          <w:rFonts w:ascii="calibri" w:hAnsi="calibri" w:eastAsia="calibri" w:cs="calibri"/>
          <w:sz w:val="24"/>
          <w:szCs w:val="24"/>
          <w:b/>
        </w:rPr>
        <w:t xml:space="preserve">6. Czy Twoje dziecko uczy się piłki nożnej w trzech etapach?</w:t>
      </w:r>
    </w:p>
    <w:p>
      <w:pPr>
        <w:spacing w:before="0" w:after="300"/>
      </w:pPr>
      <w:r>
        <w:rPr>
          <w:rFonts w:ascii="calibri" w:hAnsi="calibri" w:eastAsia="calibri" w:cs="calibri"/>
          <w:sz w:val="24"/>
          <w:szCs w:val="24"/>
        </w:rPr>
        <w:t xml:space="preserve">W szkole dziecko uczy się najpierw teorii, potem jej zastosowania, a na końcu ma okazję ćwiczyć to w praktyce. TSA opiera się na tej samej zasadzie, wprowadzając trzy etapy nauki: teoria, doświadczenie w VR i praktyka na boisku. To wszechstronne podejście pomaga młodym piłkarzom lepiej zrozumieć swoją rolę i efektywnie wdrażać wiedzę na treningach.</w:t>
      </w:r>
    </w:p>
    <w:p>
      <w:pPr>
        <w:spacing w:before="0" w:after="300"/>
      </w:pPr>
      <w:r>
        <w:rPr>
          <w:rFonts w:ascii="calibri" w:hAnsi="calibri" w:eastAsia="calibri" w:cs="calibri"/>
          <w:sz w:val="24"/>
          <w:szCs w:val="24"/>
          <w:b/>
        </w:rPr>
        <w:t xml:space="preserve">7. Czy Twoje dziecko ćwiczy decyzyjność na boisku?</w:t>
      </w:r>
    </w:p>
    <w:p>
      <w:pPr>
        <w:spacing w:before="0" w:after="300"/>
      </w:pPr>
      <w:r>
        <w:rPr>
          <w:rFonts w:ascii="calibri" w:hAnsi="calibri" w:eastAsia="calibri" w:cs="calibri"/>
          <w:sz w:val="24"/>
          <w:szCs w:val="24"/>
        </w:rPr>
        <w:t xml:space="preserve">W futbolu nie chodzi tylko o to, jak wykonać dany ruch, ale o to, kiedy go wykonać i dlaczego. TSA kładzie duży nacisk na rozwijanie decyzyjności, ucząc dzieci, jak analizować sytuacje na boisku i wybierać najlepsze rozwiązania. Dzięki temu młodzi zawodnicy uczą się, jak współpracować z drużyną i realizować strategię gry.</w:t>
      </w:r>
    </w:p>
    <w:p>
      <w:pPr>
        <w:spacing w:before="0" w:after="300"/>
      </w:pPr>
      <w:r>
        <w:rPr>
          <w:rFonts w:ascii="calibri" w:hAnsi="calibri" w:eastAsia="calibri" w:cs="calibri"/>
          <w:sz w:val="24"/>
          <w:szCs w:val="24"/>
          <w:b/>
        </w:rPr>
        <w:t xml:space="preserve">8. Czy Twoje dziecko uczy się także zarządzania przestrzenią?</w:t>
      </w:r>
    </w:p>
    <w:p>
      <w:pPr>
        <w:spacing w:before="0" w:after="300"/>
      </w:pPr>
      <w:r>
        <w:rPr>
          <w:rFonts w:ascii="calibri" w:hAnsi="calibri" w:eastAsia="calibri" w:cs="calibri"/>
          <w:sz w:val="24"/>
          <w:szCs w:val="24"/>
        </w:rPr>
        <w:t xml:space="preserve">Piłka nożna to gra przestrzeni – odpowiednie jej wykorzystanie decyduje o przewadze na boisku. Szkółka piłkarska winna uczyć młodych zawodników, jak poruszać się na boisku, aby otwierać możliwości dla siebie i swoich kolegów z drużyny. To umiejętność, która oddziela wybitnych zawodników od tych przeciętnych.</w:t>
      </w:r>
    </w:p>
    <w:p>
      <w:pPr>
        <w:spacing w:before="0" w:after="300"/>
      </w:pPr>
      <w:r>
        <w:rPr>
          <w:rFonts w:ascii="calibri" w:hAnsi="calibri" w:eastAsia="calibri" w:cs="calibri"/>
          <w:sz w:val="24"/>
          <w:szCs w:val="24"/>
          <w:b/>
        </w:rPr>
        <w:t xml:space="preserve">9. Czy chcesz, aby Twoje dziecko miało wszechstronny rozwój – na boisku i poza nim?</w:t>
      </w:r>
    </w:p>
    <w:p>
      <w:pPr>
        <w:spacing w:before="0" w:after="300"/>
      </w:pPr>
      <w:r>
        <w:rPr>
          <w:rFonts w:ascii="calibri" w:hAnsi="calibri" w:eastAsia="calibri" w:cs="calibri"/>
          <w:sz w:val="24"/>
          <w:szCs w:val="24"/>
        </w:rPr>
        <w:t xml:space="preserve">Szkółka piłkarska to nie tylko piłka nożna – to również budowanie wartości, które będą procentować w życiu codziennym. Edukacja w szkółce winna wspierać rozwój takich cech jak odpowiedzialność, współpraca i podejmowanie decyzji w trudnych sytuacjach. To wartości, które mogą pomóc młodemu piłkarzowi nie tylko w sporcie, ale również w dorosłym życiu.</w:t>
      </w:r>
    </w:p>
    <w:p>
      <w:pPr>
        <w:spacing w:before="0" w:after="300"/>
      </w:pPr>
      <w:r>
        <w:rPr>
          <w:rFonts w:ascii="calibri" w:hAnsi="calibri" w:eastAsia="calibri" w:cs="calibri"/>
          <w:sz w:val="24"/>
          <w:szCs w:val="24"/>
          <w:b/>
        </w:rPr>
        <w:t xml:space="preserve">10. Czy Twoje dziecko ma dostęp do nowoczesnych trenerów i metod nauczania piłki nożnej?</w:t>
      </w:r>
    </w:p>
    <w:p>
      <w:pPr>
        <w:spacing w:before="0" w:after="300"/>
      </w:pPr>
      <w:r>
        <w:rPr>
          <w:rFonts w:ascii="calibri" w:hAnsi="calibri" w:eastAsia="calibri" w:cs="calibri"/>
          <w:sz w:val="24"/>
          <w:szCs w:val="24"/>
        </w:rPr>
        <w:t xml:space="preserve">W dzisiejszym futbolu tradycyjne metody szkoleniowe mogą być niewystarczające. Weź na technosocceracademy.pl i sprawdź nasz program Wirtualnej Akademii, który łączy teorię, VR i praktykę, to nowoczesne podejście, które daje dzieciom przewagę w rozwoju. To program, który uczy nie tylko umiejętności technicznych, ale także myślenia strategicznego, co jest niezbędne na każdym poziomie rozgrywek.</w:t>
      </w:r>
    </w:p>
    <w:p>
      <w:pPr>
        <w:spacing w:before="0" w:after="300"/>
      </w:pPr>
      <w:r>
        <w:rPr>
          <w:rFonts w:ascii="calibri" w:hAnsi="calibri" w:eastAsia="calibri" w:cs="calibri"/>
          <w:sz w:val="24"/>
          <w:szCs w:val="24"/>
          <w:b/>
        </w:rPr>
        <w:t xml:space="preserve">11. Czy Twoje dziecko miało okazję doświadczyć gry w wirtualnej rzeczywistości?</w:t>
      </w:r>
    </w:p>
    <w:p>
      <w:pPr>
        <w:spacing w:before="0" w:after="300"/>
      </w:pPr>
      <w:r>
        <w:rPr>
          <w:rFonts w:ascii="calibri" w:hAnsi="calibri" w:eastAsia="calibri" w:cs="calibri"/>
          <w:sz w:val="24"/>
          <w:szCs w:val="24"/>
        </w:rPr>
        <w:t xml:space="preserve">Dzięki technologii VR TSA przenosi naukę na zupełnie nowy poziom. Dzieci mają okazję zobaczyć boisko oczami najlepszych piłkarzy, analizować ich ruchy i uczyć się na podstawie rzeczywistych sytuacji meczowych. To nie tylko trening, ale także inspiracja i nauka od najlepszych – coś, co może znacząco wpłynąć na rozwój młodego piłkarza.</w:t>
      </w:r>
    </w:p>
    <w:p>
      <w:pPr>
        <w:spacing w:before="0" w:after="300"/>
      </w:pPr>
      <w:hyperlink r:id="rId7" w:history="1">
        <w:r>
          <w:rPr>
            <w:rFonts w:ascii="calibri" w:hAnsi="calibri" w:eastAsia="calibri" w:cs="calibri"/>
            <w:color w:val="0000FF"/>
            <w:sz w:val="24"/>
            <w:szCs w:val="24"/>
            <w:b/>
            <w:u w:val="single"/>
          </w:rPr>
          <w:t xml:space="preserve">Wirtualna Akademia TSA</w:t>
        </w:r>
      </w:hyperlink>
      <w:r>
        <w:rPr>
          <w:rFonts w:ascii="calibri" w:hAnsi="calibri" w:eastAsia="calibri" w:cs="calibri"/>
          <w:sz w:val="24"/>
          <w:szCs w:val="24"/>
          <w:b/>
        </w:rPr>
        <w:t xml:space="preserve"> – korepetycje online w drodze do sukcesu młodych piłkarzy</w:t>
      </w:r>
    </w:p>
    <w:p>
      <w:pPr>
        <w:spacing w:before="0" w:after="300"/>
      </w:pPr>
      <w:r>
        <w:rPr>
          <w:rFonts w:ascii="calibri" w:hAnsi="calibri" w:eastAsia="calibri" w:cs="calibri"/>
          <w:sz w:val="24"/>
          <w:szCs w:val="24"/>
        </w:rPr>
        <w:t xml:space="preserve">TSA to coś więcej niż tradycyjna akademia piłkarska. Dzięki kompleksowemu programowi edukacji i wsparciu nowoczesnych technologii, TSA oferuje młodym zawodnikom narzędzia, które pomogą im wyjść poza standardy lokalnych szkółek. Wzbogacenie treningów o dodatkowe aspekty teoretyczne, praktyczne i decyzyjne pozwala na rozwój pełnej świadomości gry, której brakuje wielu młodym piłkarzom w Polsce. </w:t>
      </w:r>
    </w:p>
    <w:p>
      <w:pPr>
        <w:spacing w:before="0" w:after="300"/>
      </w:pPr>
      <w:r>
        <w:rPr>
          <w:rFonts w:ascii="calibri" w:hAnsi="calibri" w:eastAsia="calibri" w:cs="calibri"/>
          <w:sz w:val="24"/>
          <w:szCs w:val="24"/>
        </w:rPr>
        <w:t xml:space="preserve">Dla rodziców młodych zawodników TSA jest gwarancją, że ich dziecko nie tylko zrozumie, jak grać, ale przede wszystkim dlaczego. To nowy sposób nauki, który nie kończy się na boisku, lecz prowadzi do rozwoju świadomego piłkarza gotowego na międzynarodową rywalizację. Jeśli Twoje dziecko marzy o karierze piłkarskiej, TSA może być kluczem, który otworzy mu drzwi do przyszłych sukcesów. </w:t>
      </w:r>
    </w:p>
    <w:p>
      <w:pPr>
        <w:spacing w:before="0" w:after="300"/>
      </w:pPr>
      <w:r>
        <w:rPr>
          <w:rFonts w:ascii="calibri" w:hAnsi="calibri" w:eastAsia="calibri" w:cs="calibri"/>
          <w:sz w:val="24"/>
          <w:szCs w:val="24"/>
        </w:rPr>
        <w:t xml:space="preserve">Pomóż swojemu dziecku stać się piłkarzem, który nie tylko gra, ale też rozumie. Podejmijcie wyzwanie i test - wejdźcie </w:t>
      </w:r>
      <w:r>
        <w:rPr>
          <w:rFonts w:ascii="calibri" w:hAnsi="calibri" w:eastAsia="calibri" w:cs="calibri"/>
          <w:sz w:val="24"/>
          <w:szCs w:val="24"/>
        </w:rPr>
        <w:t xml:space="preserve">na naszą platformę na bezpłatny kurs Podstawowe fundamenty gry w ataku </w:t>
      </w:r>
      <w:hyperlink r:id="rId8"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i oceńcie efekty w jednej ze 184 kompetencji których uczymy.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occeracademy.pl/" TargetMode="External"/><Relationship Id="rId8"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2026-06-16T12:17:14+02:00</dcterms:created>
  <dcterms:modified xsi:type="dcterms:W3CDTF">2026-06-16T12:17:14+02:00</dcterms:modified>
</cp:coreProperties>
</file>

<file path=docProps/custom.xml><?xml version="1.0" encoding="utf-8"?>
<Properties xmlns="http://schemas.openxmlformats.org/officeDocument/2006/custom-properties" xmlns:vt="http://schemas.openxmlformats.org/officeDocument/2006/docPropsVTypes"/>
</file>